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FC" w:rsidRDefault="009C0888">
      <w:r>
        <w:rPr>
          <w:rFonts w:hint="eastAsia"/>
          <w:b/>
          <w:bCs/>
          <w:sz w:val="28"/>
          <w:szCs w:val="28"/>
        </w:rPr>
        <w:t>附件一、科研论文奖励名单</w:t>
      </w:r>
    </w:p>
    <w:tbl>
      <w:tblPr>
        <w:tblW w:w="1014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0"/>
        <w:gridCol w:w="3982"/>
        <w:gridCol w:w="858"/>
        <w:gridCol w:w="1080"/>
        <w:gridCol w:w="1496"/>
        <w:gridCol w:w="1781"/>
        <w:gridCol w:w="566"/>
      </w:tblGrid>
      <w:tr w:rsidR="004E586E" w:rsidTr="00F10F39">
        <w:trPr>
          <w:trHeight w:val="42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论文名称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作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所在单位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刊物名称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刊物等级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4E586E" w:rsidTr="00F10F39">
        <w:trPr>
          <w:trHeight w:val="42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Implementation of dynamic reconfigurable interpolator for open architecture CNC by using FPGA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（电子版）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张红剑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电机学院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EI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源刊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基于混合序列的在线算法的推广性能（英）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工程数学学报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CSCD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面向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职业教育结构的调整与政策供给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段巧灵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现代教育管理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人大《复印报刊资料》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二作</w:t>
            </w:r>
          </w:p>
        </w:tc>
      </w:tr>
      <w:tr w:rsidR="004E586E" w:rsidTr="00F10F39">
        <w:trPr>
          <w:trHeight w:val="42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科技创新对区域经济增长的影响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基于长三角和中部五省的比较研究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易文钧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商贸学院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首都经济贸易大学学报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55118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CSSCI</w:t>
            </w:r>
            <w:r w:rsidRPr="00155118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（扩展版）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习近平新时代中国特色社会主义思想在民族复兴中的历史作用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夏建国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公共课部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人民论坛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55118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CSSCI</w:t>
            </w:r>
            <w:r w:rsidRPr="00155118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（扩展版）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转型期民办院校教师工作满意度对职业流动的影响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易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教育理论与实践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55118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CSSCI</w:t>
            </w:r>
            <w:r w:rsidRPr="00155118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（扩展版）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当代文学翻译中编辑与译者的角色定位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城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出版广角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55118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CSSCI</w:t>
            </w:r>
            <w:r w:rsidRPr="00155118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（扩展版）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新型小尺寸三陷波超宽带天线的设计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曹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霞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电机学院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压电与声光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55118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CSCD</w:t>
            </w:r>
            <w:r w:rsidRPr="00155118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扩展版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三作</w:t>
            </w:r>
          </w:p>
        </w:tc>
      </w:tr>
      <w:tr w:rsidR="004E586E" w:rsidTr="00F10F39">
        <w:trPr>
          <w:trHeight w:val="90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Understanding mechanical characteristics of cellulose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nanocrystals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reinforced PHEMA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nanocomposite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hydrogel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: in aqueous cyclic test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冯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Cellulose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SCIE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JCR-Q1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第四作者第三单位　</w:t>
            </w:r>
          </w:p>
        </w:tc>
      </w:tr>
      <w:tr w:rsidR="004E586E" w:rsidTr="00F10F39">
        <w:trPr>
          <w:trHeight w:val="675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The design and implementation of a computer display fixed device based on "Internet +" network education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EI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会议论文集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75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Air Quality Index Prediction Using Error Back Propagation Algorithm and Improved Particle Swarm Optimization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徐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EI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会议论文集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225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纸媒如何遏制双向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脱媒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危机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蔡亮慧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青年记者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我国新型农业经营主体的功能定位及可持续发展策略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蔡亮慧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农业经济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二作</w:t>
            </w:r>
          </w:p>
        </w:tc>
      </w:tr>
      <w:tr w:rsidR="004E586E" w:rsidTr="00F10F39">
        <w:trPr>
          <w:trHeight w:val="225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改进型磁链观测器在双馈风电机组中的应用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朱纯兵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电气传动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区域基础设施建设对商贸流通业发展的影响研究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陆向兰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商贸学院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商业经济研究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经济下行压力下我国商贸流通业发展方式的创新途径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薛红松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商贸学院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商业经济研究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85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嵌入式角度同步机测试系统研究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何一芥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电机学院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舰船科学技术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225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商贸流通业促进区域经济发展的内在机理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胡</w:t>
            </w: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商业经济研究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225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革新会计教学提升人才能力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李</w:t>
            </w: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财会月刊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225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例说企业税收筹划新误区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李</w:t>
            </w: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中国注册会计师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不动产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营改增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后税务处理应注意的问题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李</w:t>
            </w: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中国注册会计师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基于协同创新的城乡物流运营一体化模式构建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梅</w:t>
            </w: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商业经济研究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补遗</w:t>
            </w:r>
          </w:p>
        </w:tc>
      </w:tr>
      <w:tr w:rsidR="004E586E" w:rsidTr="00F10F39">
        <w:trPr>
          <w:trHeight w:val="225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供应链金融对商贸流通业发展的影响分析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梅</w:t>
            </w: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商业经济研究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225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基于大型物联网技术的电商仓库检测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现代电子技术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225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基于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MDP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模型的标签识别算法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潘雪峰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计算机工程与设计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225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基于分类特征选择的激光成像隐写算法研究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徐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激光杂志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基于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ADAMS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的花生收获机清选装置设计与仿真研究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农机化研究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基于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PLC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和光电传感控制的穴盘苗自动移栽装置设计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农机化研究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基于物联网农业病虫害智能监控的自动喷药机研究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农机化研究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机器英语翻译中的模糊语义最优解选取方法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孙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霞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现代电子技术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浅谈张爱玲自译《金锁记》的翻译风格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张荷瑶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语文建设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北核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Moving Target Detection Base on Block Projection and Matching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曹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霞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电机学院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CPCI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Multi-hop Routing Protocol Design Based on Cluster Density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（电子版光盘）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潘雪峰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CPCI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二作</w:t>
            </w:r>
          </w:p>
        </w:tc>
      </w:tr>
      <w:tr w:rsidR="004E586E" w:rsidTr="00F10F39">
        <w:trPr>
          <w:trHeight w:val="225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9C088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Review on the Research on the Development of Sports Teaching Model in Chinese Universities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公共课部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CPCI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E586E" w:rsidTr="00F10F39">
        <w:trPr>
          <w:trHeight w:val="60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4E586E" w:rsidRDefault="004E586E" w:rsidP="00F10F39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:rsidR="004E586E" w:rsidRDefault="004E586E" w:rsidP="00F10F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浅论高等学校教师职业道德规范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4E586E" w:rsidRDefault="004E586E" w:rsidP="00F1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张洪叶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586E" w:rsidRDefault="004E586E" w:rsidP="00F1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E586E" w:rsidRDefault="004E586E" w:rsidP="00F1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教育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586E" w:rsidRDefault="004E586E" w:rsidP="00F1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普刊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E586E" w:rsidRDefault="004E586E" w:rsidP="00F10F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补遗</w:t>
            </w:r>
          </w:p>
        </w:tc>
      </w:tr>
    </w:tbl>
    <w:p w:rsidR="000B5CFC" w:rsidRDefault="000B5CFC">
      <w:pPr>
        <w:rPr>
          <w:b/>
          <w:bCs/>
          <w:sz w:val="28"/>
          <w:szCs w:val="28"/>
        </w:rPr>
      </w:pPr>
    </w:p>
    <w:p w:rsidR="000B5CFC" w:rsidRDefault="009C088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附件二、专著译著及教材奖励名单</w:t>
      </w:r>
    </w:p>
    <w:tbl>
      <w:tblPr>
        <w:tblW w:w="10158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"/>
        <w:gridCol w:w="4111"/>
        <w:gridCol w:w="992"/>
        <w:gridCol w:w="1276"/>
        <w:gridCol w:w="2835"/>
        <w:gridCol w:w="585"/>
      </w:tblGrid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书名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作者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所在单位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爱默生散文精选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程  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长江文艺出版社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媒体传播与互联网相结合的战略突围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蔡亮慧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传媒学院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吉林大学出版社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广告学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朱江鸿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商贸学院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上海财经大学出版社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广告学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卢海清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商贸学院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上海财经大学出版社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广告学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孙华林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商贸学院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上海财经大学出版社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市场营销学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刘金文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商贸学院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西南财经大学出版社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市场营销学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  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商贸学院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西南财经大学出版社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市场营销学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  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西南财经大学出版社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数据库系统概论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龚  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商贸学院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四川大学出版社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现代物流管理专题研究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薛红松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商贸学院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天津科学技术出版社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应用管理学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刘金文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商贸学院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南京大学出版社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计算机网络技术及应用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方  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电机学院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机械工业出版社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山地户外运动产业研究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杨  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公共课部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中国纺织出版社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会计信息化基础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胡  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清华大学出版社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会计信息化基础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袁  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清华大学出版社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会计信息化基础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  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清华大学出版社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财务与会计数据处理——以Excel为工具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  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清华大学出版社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财务与会计数据处理——以Excel为工具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夏  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清华大学出版社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电子商务概论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李玉洁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北京工业大学出版社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大学计算机基础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李珊枝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上海交通大学出版社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大学计算机基础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莫子军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上海交通大学出版社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大学计算机基础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叶丽萍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上海交通大学出版社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大学计算机基础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肖  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上海交通大学出版社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大学计算机基础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陈淑凤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上海交通大学出版社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计算机网络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潘雪峰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西南交通大学出版社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大学英语四级考试常考语法详解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孙  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武汉大学出版社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国际贸易结算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何康民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武汉大学出版社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国际贸易结算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易  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武汉大学出版社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国际贸易结算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于  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武汉大学出版社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国际贸易结算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杨  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武汉大学出版社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国际贸易结算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严  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武汉大学出版社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国际贸易结算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樊金琪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武汉大学出版社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跨境电商实务操作教程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易  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武汉大学出版社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跨境电商实务操作教程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严  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武汉大学出版社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跨境电商实务操作教程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樊金琪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武汉大学出版社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跨境电商实务操作教程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杨  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武汉大学出版社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商务英语翻译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张荷瑶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吉林大学出版社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补遗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新起点大学英语综合教程 4 教师用书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张秀芳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上海外语教育出版社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新起点大学英语综合教程 4 教师用书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徐莉红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上海外语教育出版社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新起点大学英语综合教程 4 教师用书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  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上海外语教育出版社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新起点大学英语综合教程 4 教师用书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孙  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上海外语教育出版社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新起点大学英语综合教程 4 教师用书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龚悟明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上海外语教育出版社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新起点大学英语综合教程 4 教师用书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周厚银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上海外语教育出版社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新起点大学英语综合教程 4 学生用书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张秀芳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上海外语教育出版社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新起点大学英语综合教程 4 学生用书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徐莉红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上海外语教育出版社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新起点大学英语综合教程 4 学生用书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  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上海外语教育出版社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新起点大学英语综合教程 4 学生用书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孙  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上海外语教育出版社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新起点大学英语综合教程 4 学生用书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龚悟明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上海外语教育出版社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F39" w:rsidTr="00107463">
        <w:trPr>
          <w:trHeight w:val="210"/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F10F39" w:rsidRPr="009C0888" w:rsidRDefault="00F10F39" w:rsidP="00F10F3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10F39" w:rsidRDefault="00F10F39" w:rsidP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新起点大学英语综合教程 4 学生用书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周厚银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外语学院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上海外语教育出版社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0B5CFC" w:rsidRDefault="000B5CFC"/>
    <w:p w:rsidR="000B5CFC" w:rsidRDefault="009C088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附件三、专利奖励名单</w:t>
      </w:r>
    </w:p>
    <w:tbl>
      <w:tblPr>
        <w:tblW w:w="10146" w:type="dxa"/>
        <w:jc w:val="center"/>
        <w:tblInd w:w="93" w:type="dxa"/>
        <w:tblLayout w:type="fixed"/>
        <w:tblLook w:val="04A0"/>
      </w:tblPr>
      <w:tblGrid>
        <w:gridCol w:w="360"/>
        <w:gridCol w:w="4529"/>
        <w:gridCol w:w="1276"/>
        <w:gridCol w:w="1559"/>
        <w:gridCol w:w="2422"/>
      </w:tblGrid>
      <w:tr w:rsidR="00F10F39" w:rsidTr="00E0684B">
        <w:trPr>
          <w:trHeight w:val="21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专利名称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发明人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所在单位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专利类别</w:t>
            </w:r>
          </w:p>
        </w:tc>
      </w:tr>
      <w:tr w:rsidR="00F10F39" w:rsidTr="00E0684B">
        <w:trPr>
          <w:trHeight w:val="42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Pr="009C0888" w:rsidRDefault="00F10F39" w:rsidP="009C0888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一种多用可替换夹具组件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  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商贸学院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实用新型</w:t>
            </w:r>
          </w:p>
        </w:tc>
      </w:tr>
      <w:tr w:rsidR="00F10F39" w:rsidTr="00E0684B">
        <w:trPr>
          <w:trHeight w:val="42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Pr="009C0888" w:rsidRDefault="00F10F39" w:rsidP="009C0888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一种化学实验摇床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  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商贸学院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实用新型</w:t>
            </w:r>
          </w:p>
        </w:tc>
      </w:tr>
      <w:tr w:rsidR="00F10F39" w:rsidTr="00E0684B">
        <w:trPr>
          <w:trHeight w:val="42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Pr="009C0888" w:rsidRDefault="00F10F39" w:rsidP="009C0888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一种用于实验室叶绿素提取的碾子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  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商贸学院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实用新型</w:t>
            </w:r>
          </w:p>
        </w:tc>
      </w:tr>
      <w:tr w:rsidR="00F10F39" w:rsidTr="00E0684B">
        <w:trPr>
          <w:trHeight w:val="42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Pr="009C0888" w:rsidRDefault="00F10F39" w:rsidP="009C0888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智能化住宅小区门禁管理系统一键开门app软件V1.0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刘灵敏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计算机软件著作权</w:t>
            </w:r>
          </w:p>
        </w:tc>
      </w:tr>
      <w:tr w:rsidR="00F10F39" w:rsidTr="00E0684B">
        <w:trPr>
          <w:trHeight w:val="42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Pr="009C0888" w:rsidRDefault="00F10F39" w:rsidP="009C0888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基于移动互联网的可视巡检系统软件V1.0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胡  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计算机学院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39" w:rsidRDefault="00F1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计算机软件著作权</w:t>
            </w:r>
          </w:p>
        </w:tc>
      </w:tr>
    </w:tbl>
    <w:p w:rsidR="000B5CFC" w:rsidRDefault="000B5CFC">
      <w:pPr>
        <w:rPr>
          <w:b/>
          <w:bCs/>
          <w:sz w:val="28"/>
          <w:szCs w:val="28"/>
        </w:rPr>
      </w:pPr>
    </w:p>
    <w:sectPr w:rsidR="000B5CFC" w:rsidSect="000B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D5B1FB"/>
    <w:multiLevelType w:val="singleLevel"/>
    <w:tmpl w:val="E4D5B1F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4CB4907"/>
    <w:multiLevelType w:val="hybridMultilevel"/>
    <w:tmpl w:val="8DB27E60"/>
    <w:lvl w:ilvl="0" w:tplc="B9C4084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3D55E1"/>
    <w:multiLevelType w:val="hybridMultilevel"/>
    <w:tmpl w:val="B8D07E94"/>
    <w:lvl w:ilvl="0" w:tplc="636A746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9D5"/>
    <w:rsid w:val="000064AF"/>
    <w:rsid w:val="000603B9"/>
    <w:rsid w:val="00084D5A"/>
    <w:rsid w:val="000B5CFC"/>
    <w:rsid w:val="00107463"/>
    <w:rsid w:val="00155118"/>
    <w:rsid w:val="001769D5"/>
    <w:rsid w:val="002A380C"/>
    <w:rsid w:val="00383EE6"/>
    <w:rsid w:val="004E586E"/>
    <w:rsid w:val="00654B93"/>
    <w:rsid w:val="00671310"/>
    <w:rsid w:val="006B72DD"/>
    <w:rsid w:val="00733148"/>
    <w:rsid w:val="009C0888"/>
    <w:rsid w:val="009D74BE"/>
    <w:rsid w:val="00A35205"/>
    <w:rsid w:val="00A85CCA"/>
    <w:rsid w:val="00B07871"/>
    <w:rsid w:val="00C4274A"/>
    <w:rsid w:val="00C45EF9"/>
    <w:rsid w:val="00CB0B93"/>
    <w:rsid w:val="00D509DB"/>
    <w:rsid w:val="00D51EAB"/>
    <w:rsid w:val="00D61A9A"/>
    <w:rsid w:val="00DB5C61"/>
    <w:rsid w:val="00E0684B"/>
    <w:rsid w:val="00E5628D"/>
    <w:rsid w:val="00EC0D51"/>
    <w:rsid w:val="00F10F39"/>
    <w:rsid w:val="00FA7339"/>
    <w:rsid w:val="066C16AF"/>
    <w:rsid w:val="13F51987"/>
    <w:rsid w:val="1F9E435C"/>
    <w:rsid w:val="2CC33E60"/>
    <w:rsid w:val="31715F51"/>
    <w:rsid w:val="36E431E1"/>
    <w:rsid w:val="38CA7966"/>
    <w:rsid w:val="40C7130B"/>
    <w:rsid w:val="41327CC6"/>
    <w:rsid w:val="42FE0ED8"/>
    <w:rsid w:val="55E81E78"/>
    <w:rsid w:val="61C20D79"/>
    <w:rsid w:val="62DB5DB2"/>
    <w:rsid w:val="6B840776"/>
    <w:rsid w:val="73640B43"/>
    <w:rsid w:val="7E05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C08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5C6CA0-910B-43F0-AD53-EBBBEB6C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607</Words>
  <Characters>3463</Characters>
  <Application>Microsoft Office Word</Application>
  <DocSecurity>0</DocSecurity>
  <Lines>28</Lines>
  <Paragraphs>8</Paragraphs>
  <ScaleCrop>false</ScaleCrop>
  <Company>Sky123.Org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qingchuan</dc:creator>
  <cp:lastModifiedBy>qingchuan</cp:lastModifiedBy>
  <cp:revision>4</cp:revision>
  <dcterms:created xsi:type="dcterms:W3CDTF">2018-03-13T01:09:00Z</dcterms:created>
  <dcterms:modified xsi:type="dcterms:W3CDTF">2018-03-13T01:46:00Z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